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EB3F7" w14:textId="20C56B27" w:rsidR="000F7F9A" w:rsidRPr="000F7F9A" w:rsidRDefault="000F7F9A" w:rsidP="000F7F9A">
      <w:pPr>
        <w:spacing w:after="0"/>
        <w:jc w:val="center"/>
        <w:rPr>
          <w:rFonts w:ascii="Tahoma" w:hAnsi="Tahoma" w:cs="Tahoma"/>
          <w:b/>
          <w:bCs/>
        </w:rPr>
      </w:pPr>
      <w:r w:rsidRPr="000F7F9A">
        <w:rPr>
          <w:rFonts w:ascii="Tahoma" w:hAnsi="Tahoma" w:cs="Tahoma"/>
          <w:b/>
          <w:bCs/>
        </w:rPr>
        <w:t>Sister Carmella Canlas, MMS</w:t>
      </w:r>
    </w:p>
    <w:p w14:paraId="670F332A" w14:textId="50AFD1BE" w:rsidR="000F7F9A" w:rsidRPr="000F7F9A" w:rsidRDefault="000F7F9A" w:rsidP="000F7F9A">
      <w:pPr>
        <w:spacing w:after="0"/>
        <w:jc w:val="center"/>
        <w:rPr>
          <w:rFonts w:ascii="Tahoma" w:hAnsi="Tahoma" w:cs="Tahoma"/>
        </w:rPr>
      </w:pPr>
      <w:r w:rsidRPr="000F7F9A">
        <w:rPr>
          <w:rFonts w:ascii="Tahoma" w:hAnsi="Tahoma" w:cs="Tahoma"/>
        </w:rPr>
        <w:t>21 January 1924</w:t>
      </w:r>
      <w:r w:rsidRPr="000F7F9A">
        <w:rPr>
          <w:rFonts w:ascii="Tahoma" w:hAnsi="Tahoma" w:cs="Tahoma"/>
        </w:rPr>
        <w:t xml:space="preserve"> - </w:t>
      </w:r>
      <w:r w:rsidRPr="000F7F9A">
        <w:rPr>
          <w:rFonts w:ascii="Tahoma" w:hAnsi="Tahoma" w:cs="Tahoma"/>
        </w:rPr>
        <w:t xml:space="preserve">19 </w:t>
      </w:r>
      <w:proofErr w:type="gramStart"/>
      <w:r w:rsidRPr="000F7F9A">
        <w:rPr>
          <w:rFonts w:ascii="Tahoma" w:hAnsi="Tahoma" w:cs="Tahoma"/>
        </w:rPr>
        <w:t>July  2015</w:t>
      </w:r>
      <w:proofErr w:type="gramEnd"/>
    </w:p>
    <w:p w14:paraId="0216A706" w14:textId="77777777" w:rsidR="000F7F9A" w:rsidRDefault="000F7F9A" w:rsidP="000F7F9A">
      <w:pPr>
        <w:jc w:val="center"/>
        <w:rPr>
          <w:rFonts w:ascii="Tahoma" w:hAnsi="Tahoma" w:cs="Tahoma"/>
        </w:rPr>
      </w:pPr>
    </w:p>
    <w:p w14:paraId="3C63C398" w14:textId="7642302A" w:rsidR="000F7F9A" w:rsidRPr="000F7F9A" w:rsidRDefault="000F7F9A" w:rsidP="000F7F9A">
      <w:pPr>
        <w:rPr>
          <w:rFonts w:ascii="Tahoma" w:hAnsi="Tahoma" w:cs="Tahoma"/>
        </w:rPr>
      </w:pPr>
      <w:r w:rsidRPr="000F7F9A">
        <w:rPr>
          <w:rFonts w:ascii="Tahoma" w:hAnsi="Tahoma" w:cs="Tahoma"/>
        </w:rPr>
        <w:t>Sister Carmella was born in Dumaguete City, Negros Oriental, on January 21, 1924, the fourth in a family of four boys and two girls. Her mother, desiring her to be a musician, chose the name Cecilia for her baptismal name, entrusting her to the patronage and care of St. Cecilia, the Patron Saint of Music. Her father was a vocational teacher in the School of Arts and Trade, and her mother was a government school principal and teacher. She and her siblings finished their college education through the work of their hands engaging in copra drying, hog raising and farming to augment the income of their parents, thus appreciating manual hard work for their education.</w:t>
      </w:r>
    </w:p>
    <w:p w14:paraId="5A53744F" w14:textId="77777777" w:rsidR="000F7F9A" w:rsidRPr="000F7F9A" w:rsidRDefault="000F7F9A" w:rsidP="000F7F9A">
      <w:pPr>
        <w:rPr>
          <w:rFonts w:ascii="Tahoma" w:hAnsi="Tahoma" w:cs="Tahoma"/>
        </w:rPr>
      </w:pPr>
      <w:r w:rsidRPr="000F7F9A">
        <w:rPr>
          <w:rFonts w:ascii="Tahoma" w:hAnsi="Tahoma" w:cs="Tahoma"/>
        </w:rPr>
        <w:t xml:space="preserve">During World War II she volunteered as a medical </w:t>
      </w:r>
      <w:proofErr w:type="spellStart"/>
      <w:r w:rsidRPr="000F7F9A">
        <w:rPr>
          <w:rFonts w:ascii="Tahoma" w:hAnsi="Tahoma" w:cs="Tahoma"/>
        </w:rPr>
        <w:t>aide</w:t>
      </w:r>
      <w:proofErr w:type="spellEnd"/>
      <w:r w:rsidRPr="000F7F9A">
        <w:rPr>
          <w:rFonts w:ascii="Tahoma" w:hAnsi="Tahoma" w:cs="Tahoma"/>
        </w:rPr>
        <w:t xml:space="preserve"> to the doctors and nurses who took care of the wounded and suffering military and civilian victims of the war. This experience awakened her desire to be a nurse. In gratitude for having survived the war, she felt the desire to consecrate herself in a life of service to the poor, the suffering, the needy and oppressed as an expression of her love for God. After the war, she continued and finished her course as a Graduate Registered Nurse (RN) at the St. Paul’s Nursing School in Iloilo City in 1949.</w:t>
      </w:r>
    </w:p>
    <w:p w14:paraId="4EA1EF96" w14:textId="77777777" w:rsidR="000F7F9A" w:rsidRPr="000F7F9A" w:rsidRDefault="000F7F9A" w:rsidP="000F7F9A">
      <w:pPr>
        <w:rPr>
          <w:rFonts w:ascii="Tahoma" w:hAnsi="Tahoma" w:cs="Tahoma"/>
        </w:rPr>
      </w:pPr>
      <w:r w:rsidRPr="000F7F9A">
        <w:rPr>
          <w:rFonts w:ascii="Tahoma" w:hAnsi="Tahoma" w:cs="Tahoma"/>
        </w:rPr>
        <w:t xml:space="preserve">After graduation she worked as a surgical nurse in Manila. She heard of the Medical Mission Sisters when Mother Dengel arrived in Manila to interview women who were interested in joining the Medical Mission Sisters. Listening to </w:t>
      </w:r>
      <w:proofErr w:type="gramStart"/>
      <w:r w:rsidRPr="000F7F9A">
        <w:rPr>
          <w:rFonts w:ascii="Tahoma" w:hAnsi="Tahoma" w:cs="Tahoma"/>
        </w:rPr>
        <w:t>Mother‘</w:t>
      </w:r>
      <w:proofErr w:type="gramEnd"/>
      <w:r w:rsidRPr="000F7F9A">
        <w:rPr>
          <w:rFonts w:ascii="Tahoma" w:hAnsi="Tahoma" w:cs="Tahoma"/>
        </w:rPr>
        <w:t>s sharing of her missionary experience in India with the plight of the Muslim women in purdah and their children, she was “struck, touched and caught up” by her passion, the fire and flame in her heart. After obtaining more information, she felt she could be of help in the nursing field, understanding and caring for other women. She joined the Medical Mission Sisters in Fox Chase, Philadelphia, on September 11, 1953.</w:t>
      </w:r>
    </w:p>
    <w:p w14:paraId="3571351E" w14:textId="77777777" w:rsidR="000F7F9A" w:rsidRPr="000F7F9A" w:rsidRDefault="000F7F9A" w:rsidP="000F7F9A">
      <w:pPr>
        <w:rPr>
          <w:rFonts w:ascii="Tahoma" w:hAnsi="Tahoma" w:cs="Tahoma"/>
        </w:rPr>
      </w:pPr>
      <w:r w:rsidRPr="000F7F9A">
        <w:rPr>
          <w:rFonts w:ascii="Tahoma" w:hAnsi="Tahoma" w:cs="Tahoma"/>
        </w:rPr>
        <w:t>After her first profession, she left for her mission assignment in Holy Family Hospital, Patna, India, on April 24, 1957. She recounts: “From New York City seaport, I boarded a freight cargo boat to Bombay, India, accompanied with a luggage of 99 wooden crates of goods for distribution among MMS and people in Holy Family Hospital. I arrived in Patna by train and became part of an MMS international community. The hospital had a training school for nursing and midwifery. Holy Family Hospital was in the midst of a market bazaar, very noisy with the main public street always very busy with bicycles, rickshaws, a variety of animals freely roaming around feeding themselves with the fruits and vegetables from the stalls, children playing and frolicking with games, people being entertained by snake charmers,”—the people and an environment which she learned to love so much.</w:t>
      </w:r>
    </w:p>
    <w:p w14:paraId="530FA1C1" w14:textId="77777777" w:rsidR="000F7F9A" w:rsidRPr="000F7F9A" w:rsidRDefault="000F7F9A" w:rsidP="000F7F9A">
      <w:pPr>
        <w:rPr>
          <w:rFonts w:ascii="Tahoma" w:hAnsi="Tahoma" w:cs="Tahoma"/>
        </w:rPr>
      </w:pPr>
      <w:r w:rsidRPr="000F7F9A">
        <w:rPr>
          <w:rFonts w:ascii="Tahoma" w:hAnsi="Tahoma" w:cs="Tahoma"/>
        </w:rPr>
        <w:t>First she worked as a staff nurse and later, in conjunction with the School of Midwifery, she provided home delivery experience for the students teaching them how to be creative: using vegetable baskets lined with hay and clean cloth for a newborn crib and a farmer’s basket turned upside down to serve as a table for their small, sterile delivery pack, and a clean technique using soap and water with sterile forceps and scissors.</w:t>
      </w:r>
    </w:p>
    <w:p w14:paraId="19BD4B7F" w14:textId="77777777" w:rsidR="000F7F9A" w:rsidRPr="000F7F9A" w:rsidRDefault="000F7F9A" w:rsidP="000F7F9A">
      <w:pPr>
        <w:rPr>
          <w:rFonts w:ascii="Tahoma" w:hAnsi="Tahoma" w:cs="Tahoma"/>
        </w:rPr>
      </w:pPr>
      <w:r w:rsidRPr="000F7F9A">
        <w:rPr>
          <w:rFonts w:ascii="Tahoma" w:hAnsi="Tahoma" w:cs="Tahoma"/>
        </w:rPr>
        <w:t>Excerpts from </w:t>
      </w:r>
      <w:r w:rsidRPr="000F7F9A">
        <w:rPr>
          <w:rFonts w:ascii="Tahoma" w:hAnsi="Tahoma" w:cs="Tahoma"/>
          <w:i/>
          <w:iCs/>
        </w:rPr>
        <w:t>If It Matters</w:t>
      </w:r>
      <w:r w:rsidRPr="000F7F9A">
        <w:rPr>
          <w:rFonts w:ascii="Tahoma" w:hAnsi="Tahoma" w:cs="Tahoma"/>
        </w:rPr>
        <w:t> reflect Sr. Carmella’s pedagogy of mission with the heart: “With a firm hand and warm heart, she directed the public health program at HFH, Patna. The student nurses had the opportunity to observe her undeniable way with the village people, learned less from books than from a natural empathy with the villagers of India. A love that identifies with her people and speaks in meaningful terms to them is the first requirement of a missionary Sister.” The dire necessities she encountered in mission challenged her to greater creativity in responding to the realities and needs of the village people.</w:t>
      </w:r>
    </w:p>
    <w:p w14:paraId="0E060D93" w14:textId="77777777" w:rsidR="000F7F9A" w:rsidRPr="000F7F9A" w:rsidRDefault="000F7F9A" w:rsidP="000F7F9A">
      <w:pPr>
        <w:rPr>
          <w:rFonts w:ascii="Tahoma" w:hAnsi="Tahoma" w:cs="Tahoma"/>
        </w:rPr>
      </w:pPr>
      <w:r w:rsidRPr="000F7F9A">
        <w:rPr>
          <w:rFonts w:ascii="Tahoma" w:hAnsi="Tahoma" w:cs="Tahoma"/>
        </w:rPr>
        <w:t xml:space="preserve">After almost ten years in India, she was assigned back to the Philippines in 1972. After a few months of cultural orientation and integration into Philippine realities, Carmella was assigned to </w:t>
      </w:r>
      <w:proofErr w:type="spellStart"/>
      <w:r w:rsidRPr="000F7F9A">
        <w:rPr>
          <w:rFonts w:ascii="Tahoma" w:hAnsi="Tahoma" w:cs="Tahoma"/>
        </w:rPr>
        <w:t>Bongao</w:t>
      </w:r>
      <w:proofErr w:type="spellEnd"/>
      <w:r w:rsidRPr="000F7F9A">
        <w:rPr>
          <w:rFonts w:ascii="Tahoma" w:hAnsi="Tahoma" w:cs="Tahoma"/>
        </w:rPr>
        <w:t xml:space="preserve"> Holy Family Hospital in Tawi-Tawi, Sulu, for five years, spearheading the integration of Public Health and Island Outreach Health Program in a secondary hospital. She designed a curriculum planner in starting a Community Health Workers Seminar for the islands.</w:t>
      </w:r>
    </w:p>
    <w:p w14:paraId="194369FE" w14:textId="77777777" w:rsidR="000F7F9A" w:rsidRPr="000F7F9A" w:rsidRDefault="000F7F9A" w:rsidP="000F7F9A">
      <w:pPr>
        <w:rPr>
          <w:rFonts w:ascii="Tahoma" w:hAnsi="Tahoma" w:cs="Tahoma"/>
        </w:rPr>
      </w:pPr>
      <w:r w:rsidRPr="000F7F9A">
        <w:rPr>
          <w:rFonts w:ascii="Tahoma" w:hAnsi="Tahoma" w:cs="Tahoma"/>
        </w:rPr>
        <w:t xml:space="preserve">From 1977-1980, she was in Notre Dame of Jolo College, Sulu, as clinical instructor/supervisor in domiciliary midwifery in the wider community. In the following years, she was very active in community-based health programs, public health programs, maternal and child health services, alternative health care, training the community health workers with practical and simple management in relieving pain through modalities such as </w:t>
      </w:r>
      <w:proofErr w:type="spellStart"/>
      <w:r w:rsidRPr="000F7F9A">
        <w:rPr>
          <w:rFonts w:ascii="Tahoma" w:hAnsi="Tahoma" w:cs="Tahoma"/>
        </w:rPr>
        <w:t>pranic</w:t>
      </w:r>
      <w:proofErr w:type="spellEnd"/>
      <w:r w:rsidRPr="000F7F9A">
        <w:rPr>
          <w:rFonts w:ascii="Tahoma" w:hAnsi="Tahoma" w:cs="Tahoma"/>
        </w:rPr>
        <w:t xml:space="preserve"> healing, acupressure, acupuncture, herbal and traditional ways of treatment, the use of </w:t>
      </w:r>
      <w:proofErr w:type="spellStart"/>
      <w:r w:rsidRPr="000F7F9A">
        <w:rPr>
          <w:rFonts w:ascii="Tahoma" w:hAnsi="Tahoma" w:cs="Tahoma"/>
        </w:rPr>
        <w:t>spectro</w:t>
      </w:r>
      <w:proofErr w:type="spellEnd"/>
      <w:r w:rsidRPr="000F7F9A">
        <w:rPr>
          <w:rFonts w:ascii="Tahoma" w:hAnsi="Tahoma" w:cs="Tahoma"/>
        </w:rPr>
        <w:t xml:space="preserve">-chrome, color light therapy and </w:t>
      </w:r>
      <w:proofErr w:type="spellStart"/>
      <w:r w:rsidRPr="000F7F9A">
        <w:rPr>
          <w:rFonts w:ascii="Tahoma" w:hAnsi="Tahoma" w:cs="Tahoma"/>
        </w:rPr>
        <w:t>tonation</w:t>
      </w:r>
      <w:proofErr w:type="spellEnd"/>
      <w:r w:rsidRPr="000F7F9A">
        <w:rPr>
          <w:rFonts w:ascii="Tahoma" w:hAnsi="Tahoma" w:cs="Tahoma"/>
        </w:rPr>
        <w:t xml:space="preserve">, in the Prelature of Ipil, Zamboanga del Sur, in Zamboanga City itself, and lastly, in the northern part of the Philippines in </w:t>
      </w:r>
      <w:proofErr w:type="spellStart"/>
      <w:r w:rsidRPr="000F7F9A">
        <w:rPr>
          <w:rFonts w:ascii="Tahoma" w:hAnsi="Tahoma" w:cs="Tahoma"/>
        </w:rPr>
        <w:t>Bagulin</w:t>
      </w:r>
      <w:proofErr w:type="spellEnd"/>
      <w:r w:rsidRPr="000F7F9A">
        <w:rPr>
          <w:rFonts w:ascii="Tahoma" w:hAnsi="Tahoma" w:cs="Tahoma"/>
        </w:rPr>
        <w:t>, La Union.</w:t>
      </w:r>
    </w:p>
    <w:p w14:paraId="4A45E17B" w14:textId="77777777" w:rsidR="000F7F9A" w:rsidRPr="000F7F9A" w:rsidRDefault="000F7F9A" w:rsidP="000F7F9A">
      <w:pPr>
        <w:rPr>
          <w:rFonts w:ascii="Tahoma" w:hAnsi="Tahoma" w:cs="Tahoma"/>
        </w:rPr>
      </w:pPr>
      <w:r w:rsidRPr="000F7F9A">
        <w:rPr>
          <w:rFonts w:ascii="Tahoma" w:hAnsi="Tahoma" w:cs="Tahoma"/>
        </w:rPr>
        <w:t xml:space="preserve">After fifty-one years of active life-giving ministry, Carmella readily opted to move into a slower, </w:t>
      </w:r>
      <w:proofErr w:type="gramStart"/>
      <w:r w:rsidRPr="000F7F9A">
        <w:rPr>
          <w:rFonts w:ascii="Tahoma" w:hAnsi="Tahoma" w:cs="Tahoma"/>
        </w:rPr>
        <w:t>more quiet</w:t>
      </w:r>
      <w:proofErr w:type="gramEnd"/>
      <w:r w:rsidRPr="000F7F9A">
        <w:rPr>
          <w:rFonts w:ascii="Tahoma" w:hAnsi="Tahoma" w:cs="Tahoma"/>
        </w:rPr>
        <w:t xml:space="preserve"> pace of life. In 2008, she joined the Shalom Community whose vision is to be a contemplative community journeying towards the fullness of Christ. As the years passed, Carmella became gradually quieter and weaker, but her happy, joyful disposition did not wane. On the morning of July 19, 2015, with the community gathered in her room around her bed praying with her, in her sleep she peacefully slipped into the warm embrace of our loving and compassionate God, there to enjoy Eternal Bliss.</w:t>
      </w:r>
    </w:p>
    <w:p w14:paraId="75E80BF7" w14:textId="77777777" w:rsidR="000F7F9A" w:rsidRPr="000F7F9A" w:rsidRDefault="000F7F9A" w:rsidP="000F7F9A">
      <w:pPr>
        <w:rPr>
          <w:rFonts w:ascii="Tahoma" w:hAnsi="Tahoma" w:cs="Tahoma"/>
        </w:rPr>
      </w:pPr>
      <w:r w:rsidRPr="000F7F9A">
        <w:rPr>
          <w:rFonts w:ascii="Tahoma" w:hAnsi="Tahoma" w:cs="Tahoma"/>
        </w:rPr>
        <w:t xml:space="preserve">Eighty-nine years of life lived to the full! With </w:t>
      </w:r>
      <w:proofErr w:type="gramStart"/>
      <w:r w:rsidRPr="000F7F9A">
        <w:rPr>
          <w:rFonts w:ascii="Tahoma" w:hAnsi="Tahoma" w:cs="Tahoma"/>
        </w:rPr>
        <w:t>all of</w:t>
      </w:r>
      <w:proofErr w:type="gramEnd"/>
      <w:r w:rsidRPr="000F7F9A">
        <w:rPr>
          <w:rFonts w:ascii="Tahoma" w:hAnsi="Tahoma" w:cs="Tahoma"/>
        </w:rPr>
        <w:t xml:space="preserve"> her achievements, what matters most of all is how we live and love and how we spend those years. For her, what was most meaningful as an MMS is our passion for what is life-giving, the spirit of joy and love for life.</w:t>
      </w:r>
    </w:p>
    <w:p w14:paraId="621FEC3A" w14:textId="77777777" w:rsidR="000F7F9A" w:rsidRPr="000F7F9A" w:rsidRDefault="000F7F9A" w:rsidP="000F7F9A">
      <w:pPr>
        <w:rPr>
          <w:rFonts w:ascii="Tahoma" w:hAnsi="Tahoma" w:cs="Tahoma"/>
        </w:rPr>
      </w:pPr>
      <w:r w:rsidRPr="000F7F9A">
        <w:rPr>
          <w:rFonts w:ascii="Tahoma" w:hAnsi="Tahoma" w:cs="Tahoma"/>
        </w:rPr>
        <w:t>Surely, St. Cecilia is proud of her faithful ward Cecilia, aka Carmella, for she has made of her life a beautiful music with her happy disposition. And she brought music into our life as community and as individuals as well. We remember how she would play the piano and the flute during community celebrations and on ordinary days, at times mellow and soothing, at times moderate or with gusto. She delighted us with her dancing, especially the tango, and made us laugh with her basic humor, funny jokes and faces. Her creativity, practicality and easily adjustable nature were qualities that were helpful in difficult situations. Carmella was an embodiment of the song, “You Are the Song.”</w:t>
      </w:r>
    </w:p>
    <w:p w14:paraId="7DB663AE" w14:textId="77777777" w:rsidR="000F7F9A" w:rsidRPr="000F7F9A" w:rsidRDefault="000F7F9A" w:rsidP="000F7F9A">
      <w:pPr>
        <w:rPr>
          <w:rFonts w:ascii="Tahoma" w:hAnsi="Tahoma" w:cs="Tahoma"/>
        </w:rPr>
      </w:pPr>
      <w:r w:rsidRPr="000F7F9A">
        <w:rPr>
          <w:rFonts w:ascii="Tahoma" w:hAnsi="Tahoma" w:cs="Tahoma"/>
        </w:rPr>
        <w:t>            </w:t>
      </w:r>
      <w:r w:rsidRPr="000F7F9A">
        <w:rPr>
          <w:rFonts w:ascii="Tahoma" w:hAnsi="Tahoma" w:cs="Tahoma"/>
          <w:i/>
          <w:iCs/>
        </w:rPr>
        <w:t xml:space="preserve">You spoke a word and stirred a silent spring, </w:t>
      </w:r>
      <w:proofErr w:type="gramStart"/>
      <w:r w:rsidRPr="000F7F9A">
        <w:rPr>
          <w:rFonts w:ascii="Tahoma" w:hAnsi="Tahoma" w:cs="Tahoma"/>
          <w:i/>
          <w:iCs/>
        </w:rPr>
        <w:t>You</w:t>
      </w:r>
      <w:proofErr w:type="gramEnd"/>
      <w:r w:rsidRPr="000F7F9A">
        <w:rPr>
          <w:rFonts w:ascii="Tahoma" w:hAnsi="Tahoma" w:cs="Tahoma"/>
          <w:i/>
          <w:iCs/>
        </w:rPr>
        <w:t xml:space="preserve"> touched my heart and I began to sing</w:t>
      </w:r>
    </w:p>
    <w:p w14:paraId="591AF8A7" w14:textId="77777777" w:rsidR="000F7F9A" w:rsidRPr="000F7F9A" w:rsidRDefault="000F7F9A" w:rsidP="000F7F9A">
      <w:pPr>
        <w:rPr>
          <w:rFonts w:ascii="Tahoma" w:hAnsi="Tahoma" w:cs="Tahoma"/>
        </w:rPr>
      </w:pPr>
      <w:r w:rsidRPr="000F7F9A">
        <w:rPr>
          <w:rFonts w:ascii="Tahoma" w:hAnsi="Tahoma" w:cs="Tahoma"/>
          <w:i/>
          <w:iCs/>
        </w:rPr>
        <w:t>            To free the music deep in everything, now all the earth with its innate melody</w:t>
      </w:r>
    </w:p>
    <w:p w14:paraId="7AC214FA" w14:textId="77777777" w:rsidR="000F7F9A" w:rsidRPr="000F7F9A" w:rsidRDefault="000F7F9A" w:rsidP="000F7F9A">
      <w:pPr>
        <w:rPr>
          <w:rFonts w:ascii="Tahoma" w:hAnsi="Tahoma" w:cs="Tahoma"/>
        </w:rPr>
      </w:pPr>
      <w:r w:rsidRPr="000F7F9A">
        <w:rPr>
          <w:rFonts w:ascii="Tahoma" w:hAnsi="Tahoma" w:cs="Tahoma"/>
          <w:i/>
          <w:iCs/>
        </w:rPr>
        <w:t>            Has meaning for me forever. You are the song and You are the singing…</w:t>
      </w:r>
    </w:p>
    <w:p w14:paraId="02ABB3C2" w14:textId="77777777" w:rsidR="000F7F9A" w:rsidRPr="000F7F9A" w:rsidRDefault="000F7F9A" w:rsidP="000F7F9A">
      <w:pPr>
        <w:rPr>
          <w:rFonts w:ascii="Tahoma" w:hAnsi="Tahoma" w:cs="Tahoma"/>
        </w:rPr>
      </w:pPr>
      <w:r w:rsidRPr="000F7F9A">
        <w:rPr>
          <w:rFonts w:ascii="Tahoma" w:hAnsi="Tahoma" w:cs="Tahoma"/>
          <w:i/>
          <w:iCs/>
        </w:rPr>
        <w:t xml:space="preserve">            All through the longing, </w:t>
      </w:r>
      <w:proofErr w:type="gramStart"/>
      <w:r w:rsidRPr="000F7F9A">
        <w:rPr>
          <w:rFonts w:ascii="Tahoma" w:hAnsi="Tahoma" w:cs="Tahoma"/>
          <w:i/>
          <w:iCs/>
        </w:rPr>
        <w:t>You</w:t>
      </w:r>
      <w:proofErr w:type="gramEnd"/>
      <w:r w:rsidRPr="000F7F9A">
        <w:rPr>
          <w:rFonts w:ascii="Tahoma" w:hAnsi="Tahoma" w:cs="Tahoma"/>
          <w:i/>
          <w:iCs/>
        </w:rPr>
        <w:t xml:space="preserve"> come bringing music!</w:t>
      </w:r>
      <w:r w:rsidRPr="000F7F9A">
        <w:rPr>
          <w:rFonts w:ascii="Tahoma" w:hAnsi="Tahoma" w:cs="Tahoma"/>
        </w:rPr>
        <w:t> </w:t>
      </w:r>
    </w:p>
    <w:p w14:paraId="08C6BD24" w14:textId="77777777" w:rsidR="00732ACB" w:rsidRPr="000F7F9A" w:rsidRDefault="00732ACB">
      <w:pPr>
        <w:rPr>
          <w:rFonts w:ascii="Tahoma" w:hAnsi="Tahoma" w:cs="Tahoma"/>
        </w:rPr>
      </w:pPr>
    </w:p>
    <w:sectPr w:rsidR="00732ACB" w:rsidRPr="000F7F9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F9A"/>
    <w:rsid w:val="00001BD2"/>
    <w:rsid w:val="000F7F9A"/>
    <w:rsid w:val="005875B8"/>
    <w:rsid w:val="00732ACB"/>
    <w:rsid w:val="007B0EC3"/>
    <w:rsid w:val="00C7279F"/>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80BAC"/>
  <w15:chartTrackingRefBased/>
  <w15:docId w15:val="{2442E31B-BDEF-4663-8501-EE5D556B4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7F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7F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7F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7F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7F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7F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7F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7F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7F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F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7F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7F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7F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7F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7F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7F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7F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7F9A"/>
    <w:rPr>
      <w:rFonts w:eastAsiaTheme="majorEastAsia" w:cstheme="majorBidi"/>
      <w:color w:val="272727" w:themeColor="text1" w:themeTint="D8"/>
    </w:rPr>
  </w:style>
  <w:style w:type="paragraph" w:styleId="Title">
    <w:name w:val="Title"/>
    <w:basedOn w:val="Normal"/>
    <w:next w:val="Normal"/>
    <w:link w:val="TitleChar"/>
    <w:uiPriority w:val="10"/>
    <w:qFormat/>
    <w:rsid w:val="000F7F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7F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F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7F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7F9A"/>
    <w:pPr>
      <w:spacing w:before="160"/>
      <w:jc w:val="center"/>
    </w:pPr>
    <w:rPr>
      <w:i/>
      <w:iCs/>
      <w:color w:val="404040" w:themeColor="text1" w:themeTint="BF"/>
    </w:rPr>
  </w:style>
  <w:style w:type="character" w:customStyle="1" w:styleId="QuoteChar">
    <w:name w:val="Quote Char"/>
    <w:basedOn w:val="DefaultParagraphFont"/>
    <w:link w:val="Quote"/>
    <w:uiPriority w:val="29"/>
    <w:rsid w:val="000F7F9A"/>
    <w:rPr>
      <w:i/>
      <w:iCs/>
      <w:color w:val="404040" w:themeColor="text1" w:themeTint="BF"/>
    </w:rPr>
  </w:style>
  <w:style w:type="paragraph" w:styleId="ListParagraph">
    <w:name w:val="List Paragraph"/>
    <w:basedOn w:val="Normal"/>
    <w:uiPriority w:val="34"/>
    <w:qFormat/>
    <w:rsid w:val="000F7F9A"/>
    <w:pPr>
      <w:ind w:left="720"/>
      <w:contextualSpacing/>
    </w:pPr>
  </w:style>
  <w:style w:type="character" w:styleId="IntenseEmphasis">
    <w:name w:val="Intense Emphasis"/>
    <w:basedOn w:val="DefaultParagraphFont"/>
    <w:uiPriority w:val="21"/>
    <w:qFormat/>
    <w:rsid w:val="000F7F9A"/>
    <w:rPr>
      <w:i/>
      <w:iCs/>
      <w:color w:val="0F4761" w:themeColor="accent1" w:themeShade="BF"/>
    </w:rPr>
  </w:style>
  <w:style w:type="paragraph" w:styleId="IntenseQuote">
    <w:name w:val="Intense Quote"/>
    <w:basedOn w:val="Normal"/>
    <w:next w:val="Normal"/>
    <w:link w:val="IntenseQuoteChar"/>
    <w:uiPriority w:val="30"/>
    <w:qFormat/>
    <w:rsid w:val="000F7F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7F9A"/>
    <w:rPr>
      <w:i/>
      <w:iCs/>
      <w:color w:val="0F4761" w:themeColor="accent1" w:themeShade="BF"/>
    </w:rPr>
  </w:style>
  <w:style w:type="character" w:styleId="IntenseReference">
    <w:name w:val="Intense Reference"/>
    <w:basedOn w:val="DefaultParagraphFont"/>
    <w:uiPriority w:val="32"/>
    <w:qFormat/>
    <w:rsid w:val="000F7F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1169</Words>
  <Characters>5799</Characters>
  <Application>Microsoft Office Word</Application>
  <DocSecurity>0</DocSecurity>
  <Lines>84</Lines>
  <Paragraphs>18</Paragraphs>
  <ScaleCrop>false</ScaleCrop>
  <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Dulce Corazon Velasco</dc:creator>
  <cp:keywords/>
  <dc:description/>
  <cp:lastModifiedBy>Dulce Corazon Velasco</cp:lastModifiedBy>
  <cp:revision>1</cp:revision>
  <dcterms:created xsi:type="dcterms:W3CDTF">2026-04-21T02:59:00Z</dcterms:created>
  <dcterms:modified xsi:type="dcterms:W3CDTF">2026-04-21T03:06:00Z</dcterms:modified>
</cp:coreProperties>
</file>